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269D4" w14:textId="0CE2A737" w:rsidR="0082117C" w:rsidRDefault="0082117C" w:rsidP="0082117C">
      <w:pPr>
        <w:jc w:val="both"/>
        <w:rPr>
          <w:lang w:val="en-US"/>
        </w:rPr>
      </w:pPr>
      <w:r w:rsidRPr="0082117C">
        <w:rPr>
          <w:b/>
          <w:bCs/>
          <w:lang w:val="en-US"/>
        </w:rPr>
        <w:t>Event title:</w:t>
      </w:r>
      <w:r>
        <w:rPr>
          <w:lang w:val="en-US"/>
        </w:rPr>
        <w:t xml:space="preserve"> </w:t>
      </w:r>
      <w:r w:rsidRPr="0082117C">
        <w:rPr>
          <w:lang w:val="en-US"/>
        </w:rPr>
        <w:t>Economic Geology of Latin America</w:t>
      </w:r>
    </w:p>
    <w:p w14:paraId="5FC92C10" w14:textId="5A9ACDC1" w:rsidR="0082117C" w:rsidRDefault="0082117C" w:rsidP="0082117C">
      <w:pPr>
        <w:jc w:val="both"/>
        <w:rPr>
          <w:lang w:val="en-US"/>
        </w:rPr>
      </w:pPr>
      <w:r w:rsidRPr="0082117C">
        <w:rPr>
          <w:b/>
          <w:bCs/>
          <w:lang w:val="en-US"/>
        </w:rPr>
        <w:t>Event Begin date:</w:t>
      </w:r>
      <w:r>
        <w:rPr>
          <w:lang w:val="en-US"/>
        </w:rPr>
        <w:t xml:space="preserve"> </w:t>
      </w:r>
      <w:r w:rsidRPr="0082117C">
        <w:rPr>
          <w:lang w:val="en-US"/>
        </w:rPr>
        <w:t>Monday, November 9, 2026</w:t>
      </w:r>
    </w:p>
    <w:p w14:paraId="0BB9913D" w14:textId="2244B16B" w:rsidR="0082117C" w:rsidRDefault="0082117C" w:rsidP="0082117C">
      <w:pPr>
        <w:jc w:val="both"/>
        <w:rPr>
          <w:lang w:val="en-US"/>
        </w:rPr>
      </w:pPr>
      <w:r w:rsidRPr="0082117C">
        <w:rPr>
          <w:b/>
          <w:bCs/>
          <w:lang w:val="en-US"/>
        </w:rPr>
        <w:t>Event End date:</w:t>
      </w:r>
      <w:r>
        <w:rPr>
          <w:lang w:val="en-US"/>
        </w:rPr>
        <w:t xml:space="preserve"> </w:t>
      </w:r>
      <w:r w:rsidRPr="0082117C">
        <w:rPr>
          <w:lang w:val="en-US"/>
        </w:rPr>
        <w:t>Tuesday, November 17, 2026</w:t>
      </w:r>
    </w:p>
    <w:p w14:paraId="6692A70E" w14:textId="591C8AD9" w:rsidR="0082117C" w:rsidRPr="0082117C" w:rsidRDefault="0082117C" w:rsidP="0082117C">
      <w:pPr>
        <w:jc w:val="both"/>
        <w:rPr>
          <w:lang w:val="en-US"/>
        </w:rPr>
      </w:pPr>
      <w:r w:rsidRPr="0082117C">
        <w:rPr>
          <w:b/>
          <w:bCs/>
          <w:lang w:val="en-US"/>
        </w:rPr>
        <w:t>Event Venue:</w:t>
      </w:r>
      <w:r>
        <w:rPr>
          <w:lang w:val="en-US"/>
        </w:rPr>
        <w:t xml:space="preserve"> </w:t>
      </w:r>
      <w:r w:rsidRPr="0082117C">
        <w:rPr>
          <w:lang w:val="en-US"/>
        </w:rPr>
        <w:t>The event will be online</w:t>
      </w:r>
    </w:p>
    <w:p w14:paraId="4982C704" w14:textId="1461EBE0" w:rsidR="0082117C" w:rsidRDefault="0082117C" w:rsidP="0082117C">
      <w:pPr>
        <w:jc w:val="both"/>
        <w:rPr>
          <w:lang w:val="en-US"/>
        </w:rPr>
      </w:pPr>
      <w:r w:rsidRPr="0082117C">
        <w:rPr>
          <w:b/>
          <w:bCs/>
          <w:lang w:val="en-US"/>
        </w:rPr>
        <w:t>Event Registration:</w:t>
      </w:r>
      <w:r>
        <w:rPr>
          <w:lang w:val="en-US"/>
        </w:rPr>
        <w:t xml:space="preserve"> </w:t>
      </w:r>
      <w:hyperlink r:id="rId4" w:history="1">
        <w:r w:rsidR="00924C4E" w:rsidRPr="00970CD3">
          <w:rPr>
            <w:rStyle w:val="Hyperlink"/>
            <w:lang w:val="en-US"/>
          </w:rPr>
          <w:t>https://forms.gle/KXXtnrGc7VbkPn8FA</w:t>
        </w:r>
      </w:hyperlink>
      <w:r w:rsidR="00924C4E">
        <w:rPr>
          <w:lang w:val="en-US"/>
        </w:rPr>
        <w:t xml:space="preserve"> </w:t>
      </w:r>
    </w:p>
    <w:p w14:paraId="09B8E560" w14:textId="2AA6211D" w:rsidR="0082117C" w:rsidRDefault="0082117C" w:rsidP="0082117C">
      <w:pPr>
        <w:jc w:val="both"/>
        <w:rPr>
          <w:lang w:val="en-US"/>
        </w:rPr>
      </w:pPr>
      <w:r w:rsidRPr="0082117C">
        <w:rPr>
          <w:b/>
          <w:bCs/>
          <w:lang w:val="en-US"/>
        </w:rPr>
        <w:t xml:space="preserve">Event Registration Additional Notes: </w:t>
      </w:r>
      <w:r w:rsidRPr="0082117C">
        <w:rPr>
          <w:lang w:val="en-US"/>
        </w:rPr>
        <w:t>Registration is free, and it will open on November 1st 2026.</w:t>
      </w:r>
    </w:p>
    <w:p w14:paraId="3DEFB16F" w14:textId="77DEEB33" w:rsidR="0082117C" w:rsidRPr="0082117C" w:rsidRDefault="0082117C" w:rsidP="0082117C">
      <w:pPr>
        <w:jc w:val="both"/>
        <w:rPr>
          <w:lang w:val="en-US"/>
        </w:rPr>
      </w:pPr>
      <w:r w:rsidRPr="00924C4E">
        <w:rPr>
          <w:b/>
          <w:bCs/>
          <w:lang w:val="en-US"/>
        </w:rPr>
        <w:t>Event Description/Language:</w:t>
      </w:r>
    </w:p>
    <w:p w14:paraId="2A544A7C" w14:textId="60B2E186" w:rsidR="0082117C" w:rsidRPr="0082117C" w:rsidRDefault="0082117C" w:rsidP="0082117C">
      <w:pPr>
        <w:jc w:val="both"/>
        <w:rPr>
          <w:lang w:val="en-US"/>
        </w:rPr>
      </w:pPr>
      <w:r w:rsidRPr="0082117C">
        <w:rPr>
          <w:lang w:val="en-US"/>
        </w:rPr>
        <w:t>The 2026 SEG-SGA Student Chapters Conference Series on Economic Geology of Latin America brings together students, academics, and industry professionals to strengthen regional collaboration and advance knowledge in Latin American mineral resources. This virtual event provides an open platform to highlight regional geosciences, foster integration between SEG and SGA student chapters, and showcase the work of early-career researchers and established experts across the region.</w:t>
      </w:r>
      <w:r w:rsidRPr="0082117C">
        <w:rPr>
          <w:lang w:val="en-US"/>
        </w:rPr>
        <w:br/>
      </w:r>
      <w:r w:rsidRPr="0082117C">
        <w:rPr>
          <w:lang w:val="en-US"/>
        </w:rPr>
        <w:br/>
        <w:t>Participants will engage in country-focused virtual technical sessions featuring presentations on key topics such as geology, metallogeny, mineral exploration, geochemistry and geophysics. Led by student chapter representatives, these interactive sessions are open to a broad audience and will be delivered in Portuguese, Spanish and English.</w:t>
      </w:r>
    </w:p>
    <w:sectPr w:rsidR="0082117C" w:rsidRPr="0082117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7C"/>
    <w:rsid w:val="004C23DD"/>
    <w:rsid w:val="0082117C"/>
    <w:rsid w:val="00924C4E"/>
    <w:rsid w:val="00AD383B"/>
    <w:rsid w:val="00E8107C"/>
    <w:rsid w:val="00E8648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C2ED"/>
  <w15:chartTrackingRefBased/>
  <w15:docId w15:val="{AED6DD94-8B83-4D3E-9962-94570815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21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21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2117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2117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2117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211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11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211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11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117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2117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2117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2117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2117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211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211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211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2117C"/>
    <w:rPr>
      <w:rFonts w:eastAsiaTheme="majorEastAsia" w:cstheme="majorBidi"/>
      <w:color w:val="272727" w:themeColor="text1" w:themeTint="D8"/>
    </w:rPr>
  </w:style>
  <w:style w:type="paragraph" w:styleId="Titel">
    <w:name w:val="Title"/>
    <w:basedOn w:val="Standard"/>
    <w:next w:val="Standard"/>
    <w:link w:val="TitelZchn"/>
    <w:uiPriority w:val="10"/>
    <w:qFormat/>
    <w:rsid w:val="00821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11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11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11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11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117C"/>
    <w:rPr>
      <w:i/>
      <w:iCs/>
      <w:color w:val="404040" w:themeColor="text1" w:themeTint="BF"/>
    </w:rPr>
  </w:style>
  <w:style w:type="paragraph" w:styleId="Listenabsatz">
    <w:name w:val="List Paragraph"/>
    <w:basedOn w:val="Standard"/>
    <w:uiPriority w:val="34"/>
    <w:qFormat/>
    <w:rsid w:val="0082117C"/>
    <w:pPr>
      <w:ind w:left="720"/>
      <w:contextualSpacing/>
    </w:pPr>
  </w:style>
  <w:style w:type="character" w:styleId="IntensiveHervorhebung">
    <w:name w:val="Intense Emphasis"/>
    <w:basedOn w:val="Absatz-Standardschriftart"/>
    <w:uiPriority w:val="21"/>
    <w:qFormat/>
    <w:rsid w:val="0082117C"/>
    <w:rPr>
      <w:i/>
      <w:iCs/>
      <w:color w:val="2F5496" w:themeColor="accent1" w:themeShade="BF"/>
    </w:rPr>
  </w:style>
  <w:style w:type="paragraph" w:styleId="IntensivesZitat">
    <w:name w:val="Intense Quote"/>
    <w:basedOn w:val="Standard"/>
    <w:next w:val="Standard"/>
    <w:link w:val="IntensivesZitatZchn"/>
    <w:uiPriority w:val="30"/>
    <w:qFormat/>
    <w:rsid w:val="00821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2117C"/>
    <w:rPr>
      <w:i/>
      <w:iCs/>
      <w:color w:val="2F5496" w:themeColor="accent1" w:themeShade="BF"/>
    </w:rPr>
  </w:style>
  <w:style w:type="character" w:styleId="IntensiverVerweis">
    <w:name w:val="Intense Reference"/>
    <w:basedOn w:val="Absatz-Standardschriftart"/>
    <w:uiPriority w:val="32"/>
    <w:qFormat/>
    <w:rsid w:val="0082117C"/>
    <w:rPr>
      <w:b/>
      <w:bCs/>
      <w:smallCaps/>
      <w:color w:val="2F5496" w:themeColor="accent1" w:themeShade="BF"/>
      <w:spacing w:val="5"/>
    </w:rPr>
  </w:style>
  <w:style w:type="character" w:styleId="Hyperlink">
    <w:name w:val="Hyperlink"/>
    <w:basedOn w:val="Absatz-Standardschriftart"/>
    <w:uiPriority w:val="99"/>
    <w:unhideWhenUsed/>
    <w:rsid w:val="0082117C"/>
    <w:rPr>
      <w:color w:val="0563C1" w:themeColor="hyperlink"/>
      <w:u w:val="single"/>
    </w:rPr>
  </w:style>
  <w:style w:type="character" w:styleId="NichtaufgelsteErwhnung">
    <w:name w:val="Unresolved Mention"/>
    <w:basedOn w:val="Absatz-Standardschriftart"/>
    <w:uiPriority w:val="99"/>
    <w:semiHidden/>
    <w:unhideWhenUsed/>
    <w:rsid w:val="00821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KXXtnrGc7VbkPn8F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1060</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STALYN DAVID PAUCAR AYALA</dc:creator>
  <cp:keywords/>
  <dc:description/>
  <cp:lastModifiedBy>Lisa Wasitschek</cp:lastModifiedBy>
  <cp:revision>2</cp:revision>
  <dcterms:created xsi:type="dcterms:W3CDTF">2026-09-16T19:14:00Z</dcterms:created>
  <dcterms:modified xsi:type="dcterms:W3CDTF">2026-09-16T19:14:00Z</dcterms:modified>
</cp:coreProperties>
</file>